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5E8" w:rsidRDefault="007D45E8" w:rsidP="007D45E8">
      <w:pPr>
        <w:autoSpaceDE w:val="0"/>
        <w:autoSpaceDN w:val="0"/>
        <w:adjustRightInd w:val="0"/>
        <w:spacing w:after="0" w:line="240" w:lineRule="auto"/>
        <w:jc w:val="right"/>
        <w:rPr>
          <w:rFonts w:ascii="Arial" w:hAnsi="Arial" w:cs="Arial"/>
          <w:sz w:val="20"/>
          <w:szCs w:val="20"/>
        </w:rPr>
      </w:pPr>
    </w:p>
    <w:p w:rsidR="007D45E8" w:rsidRDefault="007D45E8" w:rsidP="007D45E8">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8</w:t>
      </w:r>
    </w:p>
    <w:p w:rsidR="007D45E8" w:rsidRDefault="007D45E8" w:rsidP="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к Правилам </w:t>
      </w:r>
      <w:proofErr w:type="gramStart"/>
      <w:r>
        <w:rPr>
          <w:rFonts w:ascii="Arial" w:hAnsi="Arial" w:cs="Arial"/>
          <w:sz w:val="20"/>
          <w:szCs w:val="20"/>
        </w:rPr>
        <w:t>технологического</w:t>
      </w:r>
      <w:proofErr w:type="gramEnd"/>
    </w:p>
    <w:p w:rsidR="007D45E8" w:rsidRDefault="007D45E8" w:rsidP="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присоединения </w:t>
      </w:r>
      <w:proofErr w:type="spellStart"/>
      <w:r>
        <w:rPr>
          <w:rFonts w:ascii="Arial" w:hAnsi="Arial" w:cs="Arial"/>
          <w:sz w:val="20"/>
          <w:szCs w:val="20"/>
        </w:rPr>
        <w:t>энергопринимающих</w:t>
      </w:r>
      <w:proofErr w:type="spellEnd"/>
    </w:p>
    <w:p w:rsidR="007D45E8" w:rsidRDefault="007D45E8" w:rsidP="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устройств потребителей</w:t>
      </w:r>
    </w:p>
    <w:p w:rsidR="007D45E8" w:rsidRDefault="007D45E8" w:rsidP="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электрической энергии, объектов</w:t>
      </w:r>
    </w:p>
    <w:p w:rsidR="007D45E8" w:rsidRDefault="007D45E8" w:rsidP="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по производству </w:t>
      </w:r>
      <w:proofErr w:type="gramStart"/>
      <w:r>
        <w:rPr>
          <w:rFonts w:ascii="Arial" w:hAnsi="Arial" w:cs="Arial"/>
          <w:sz w:val="20"/>
          <w:szCs w:val="20"/>
        </w:rPr>
        <w:t>электрической</w:t>
      </w:r>
      <w:proofErr w:type="gramEnd"/>
    </w:p>
    <w:p w:rsidR="007D45E8" w:rsidRDefault="007D45E8" w:rsidP="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энергии, а также объектов</w:t>
      </w:r>
    </w:p>
    <w:p w:rsidR="007D45E8" w:rsidRDefault="007D45E8" w:rsidP="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электросетевого хозяйства,</w:t>
      </w:r>
    </w:p>
    <w:p w:rsidR="007D45E8" w:rsidRDefault="007D45E8" w:rsidP="007D45E8">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принадлежащих</w:t>
      </w:r>
      <w:proofErr w:type="gramEnd"/>
      <w:r>
        <w:rPr>
          <w:rFonts w:ascii="Arial" w:hAnsi="Arial" w:cs="Arial"/>
          <w:sz w:val="20"/>
          <w:szCs w:val="20"/>
        </w:rPr>
        <w:t xml:space="preserve"> сетевым организациям</w:t>
      </w:r>
    </w:p>
    <w:p w:rsidR="007D45E8" w:rsidRDefault="007D45E8" w:rsidP="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иным лицам, к электрическим сетям</w:t>
      </w:r>
    </w:p>
    <w:p w:rsidR="007D45E8" w:rsidRDefault="007D45E8" w:rsidP="007D45E8">
      <w:pPr>
        <w:autoSpaceDE w:val="0"/>
        <w:autoSpaceDN w:val="0"/>
        <w:adjustRightInd w:val="0"/>
        <w:spacing w:after="0" w:line="240" w:lineRule="auto"/>
        <w:jc w:val="right"/>
        <w:rPr>
          <w:rFonts w:ascii="Arial" w:hAnsi="Arial" w:cs="Arial"/>
          <w:sz w:val="20"/>
          <w:szCs w:val="20"/>
        </w:rPr>
      </w:pPr>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ТИПОВОЙ ДОГОВОР</w:t>
      </w:r>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 осуществлении технологического присоединения</w:t>
      </w:r>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 электрическим сетям</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(для физических лиц в целях</w:t>
      </w:r>
      <w:proofErr w:type="gramEnd"/>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технологического присоединения </w:t>
      </w:r>
      <w:proofErr w:type="spellStart"/>
      <w:r>
        <w:rPr>
          <w:rFonts w:ascii="Arial" w:hAnsi="Arial" w:cs="Arial"/>
          <w:sz w:val="20"/>
          <w:szCs w:val="20"/>
        </w:rPr>
        <w:t>энергопринимающих</w:t>
      </w:r>
      <w:proofErr w:type="spellEnd"/>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устройств, максимальная мощность которых составляет до 15</w:t>
      </w:r>
    </w:p>
    <w:p w:rsidR="007D45E8" w:rsidRDefault="007D45E8" w:rsidP="007D45E8">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кВт включительно (с учетом ранее присоединенных в данной</w:t>
      </w:r>
      <w:proofErr w:type="gramEnd"/>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точке присоединения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и которые</w:t>
      </w:r>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используются для бытовых и иных нужд, не связанных</w:t>
      </w:r>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 осуществлением предпринимательской деятельности)</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20   г.</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                   --  --------------------</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(место заключения договора)                    (дата заключения договора)</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сетевой организации)</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именуемая</w:t>
      </w:r>
      <w:proofErr w:type="gramEnd"/>
      <w:r>
        <w:rPr>
          <w:rFonts w:ascii="Courier New" w:hAnsi="Courier New" w:cs="Courier New"/>
          <w:sz w:val="20"/>
          <w:szCs w:val="20"/>
        </w:rPr>
        <w:t xml:space="preserve"> в дальнейшем сетевой организацией, в лице 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(должность, фамилия, имя, отчество)</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действующего</w:t>
      </w:r>
      <w:proofErr w:type="gramEnd"/>
      <w:r>
        <w:rPr>
          <w:rFonts w:ascii="Courier New" w:hAnsi="Courier New" w:cs="Courier New"/>
          <w:sz w:val="20"/>
          <w:szCs w:val="20"/>
        </w:rPr>
        <w:t xml:space="preserve"> на основании 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и реквизиты документа)</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 одной стороны, и 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(фамилия, имя, отчество заявителя, серия, номер и дата</w:t>
      </w:r>
      <w:proofErr w:type="gramEnd"/>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выдачи паспорта или иного документа, удостоверяющего личность</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соответствии с законодательством Российской Федерации)</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именуемый</w:t>
      </w:r>
      <w:proofErr w:type="gramEnd"/>
      <w:r>
        <w:rPr>
          <w:rFonts w:ascii="Courier New" w:hAnsi="Courier New" w:cs="Courier New"/>
          <w:sz w:val="20"/>
          <w:szCs w:val="20"/>
        </w:rPr>
        <w:t xml:space="preserve">  в  дальнейшем заявителем, с  другой  стороны,  вместе  именуемые</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Сторонами, заключили настоящий договор о нижеследующем:</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 Предмет договора</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По  настоящему  договору  сетевая  организация  принимает  на  себя</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обязательства     по     осуществлению    технологического    присоединения</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proofErr w:type="spellStart"/>
      <w:proofErr w:type="gram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    заявителя    (далее   -   технологическое</w:t>
      </w:r>
      <w:proofErr w:type="gramEnd"/>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присоединение) 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том   числе  по   обеспечению   готовности   объектов   электросетевого</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хозяйства  (включая  их  проектирование,  строительство,  реконструкцию)  </w:t>
      </w:r>
      <w:proofErr w:type="gramStart"/>
      <w:r>
        <w:rPr>
          <w:rFonts w:ascii="Courier New" w:hAnsi="Courier New" w:cs="Courier New"/>
          <w:sz w:val="20"/>
          <w:szCs w:val="20"/>
        </w:rPr>
        <w:t>к</w:t>
      </w:r>
      <w:proofErr w:type="gramEnd"/>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присоединению   </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  урегулированию  отношений  </w:t>
      </w:r>
      <w:proofErr w:type="gramStart"/>
      <w:r>
        <w:rPr>
          <w:rFonts w:ascii="Courier New" w:hAnsi="Courier New" w:cs="Courier New"/>
          <w:sz w:val="20"/>
          <w:szCs w:val="20"/>
        </w:rPr>
        <w:t>с</w:t>
      </w:r>
      <w:proofErr w:type="gramEnd"/>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третьими  лицами в случае необходимости строительства (модернизации) такими</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лицами     принадлежащих     им    объектов    электросетевого    хозяйства</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   объектов   электроэнергетики),  с  учетом</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следующих характеристик:</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максимальная мощность присоединяемых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________ (кВт);</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категория надежности _______;</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класс напряжения электрических сетей, к которым осуществляется технологическое присоединение _____ (</w:t>
      </w:r>
      <w:proofErr w:type="spellStart"/>
      <w:r>
        <w:rPr>
          <w:rFonts w:ascii="Arial" w:hAnsi="Arial" w:cs="Arial"/>
          <w:sz w:val="20"/>
          <w:szCs w:val="20"/>
        </w:rPr>
        <w:t>кВ</w:t>
      </w:r>
      <w:proofErr w:type="spellEnd"/>
      <w:r>
        <w:rPr>
          <w:rFonts w:ascii="Arial" w:hAnsi="Arial" w:cs="Arial"/>
          <w:sz w:val="20"/>
          <w:szCs w:val="20"/>
        </w:rPr>
        <w:t>);</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максимальная мощность ранее присоединенных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w:t>
      </w:r>
      <w:proofErr w:type="gramStart"/>
      <w:r>
        <w:rPr>
          <w:rFonts w:ascii="Arial" w:hAnsi="Arial" w:cs="Arial"/>
          <w:sz w:val="20"/>
          <w:szCs w:val="20"/>
        </w:rPr>
        <w:t>ств ___________ кВт</w:t>
      </w:r>
      <w:proofErr w:type="gramEnd"/>
      <w:r>
        <w:rPr>
          <w:rFonts w:ascii="Arial" w:hAnsi="Arial" w:cs="Arial"/>
          <w:sz w:val="20"/>
          <w:szCs w:val="20"/>
        </w:rPr>
        <w:t xml:space="preserve"> </w:t>
      </w:r>
      <w:hyperlink w:anchor="Par1003" w:history="1">
        <w:r>
          <w:rPr>
            <w:rFonts w:ascii="Arial" w:hAnsi="Arial" w:cs="Arial"/>
            <w:color w:val="0000FF"/>
            <w:sz w:val="20"/>
            <w:szCs w:val="20"/>
          </w:rPr>
          <w:t>&lt;1&gt;</w:t>
        </w:r>
      </w:hyperlink>
      <w:r>
        <w:rPr>
          <w:rFonts w:ascii="Arial" w:hAnsi="Arial" w:cs="Arial"/>
          <w:sz w:val="20"/>
          <w:szCs w:val="20"/>
        </w:rPr>
        <w:t>.</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Заявитель обязуется оплатить расходы на технологическое присоединение в соответствии с условиями настоящего договора.</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Технологическое присоединение необходимо для электроснабжения 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объектов заявителя)</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расположенных</w:t>
      </w:r>
      <w:proofErr w:type="gramEnd"/>
      <w:r>
        <w:rPr>
          <w:rFonts w:ascii="Courier New" w:hAnsi="Courier New" w:cs="Courier New"/>
          <w:sz w:val="20"/>
          <w:szCs w:val="20"/>
        </w:rPr>
        <w:t xml:space="preserve"> (которые будут располагаться) 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(место нахождения объектов заявителя)</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ar1004" w:history="1">
        <w:r>
          <w:rPr>
            <w:rFonts w:ascii="Arial" w:hAnsi="Arial" w:cs="Arial"/>
            <w:color w:val="0000FF"/>
            <w:sz w:val="20"/>
            <w:szCs w:val="20"/>
          </w:rPr>
          <w:t>&lt;2&gt;</w:t>
        </w:r>
      </w:hyperlink>
      <w:r>
        <w:rPr>
          <w:rFonts w:ascii="Arial" w:hAnsi="Arial" w:cs="Arial"/>
          <w:sz w:val="20"/>
          <w:szCs w:val="20"/>
        </w:rPr>
        <w:t xml:space="preserve"> от границы участка заявителя, на котором располагаются (будут располагаться) присоединяемые объекты заявителя.</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 </w:t>
      </w:r>
      <w:hyperlink w:anchor="Par1019" w:history="1">
        <w:r>
          <w:rPr>
            <w:rFonts w:ascii="Arial" w:hAnsi="Arial" w:cs="Arial"/>
            <w:color w:val="0000FF"/>
            <w:sz w:val="20"/>
            <w:szCs w:val="20"/>
          </w:rPr>
          <w:t>Технические условия</w:t>
        </w:r>
      </w:hyperlink>
      <w:r>
        <w:rPr>
          <w:rFonts w:ascii="Arial" w:hAnsi="Arial" w:cs="Arial"/>
          <w:sz w:val="20"/>
          <w:szCs w:val="20"/>
        </w:rPr>
        <w:t xml:space="preserve"> являются неотъемлемой частью настоящего договора и приведены в приложении.</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Срок действия технических условий составляет _______ год (года) </w:t>
      </w:r>
      <w:hyperlink w:anchor="Par1005" w:history="1">
        <w:r>
          <w:rPr>
            <w:rFonts w:ascii="Arial" w:hAnsi="Arial" w:cs="Arial"/>
            <w:color w:val="0000FF"/>
            <w:sz w:val="20"/>
            <w:szCs w:val="20"/>
          </w:rPr>
          <w:t>&lt;3&gt;</w:t>
        </w:r>
      </w:hyperlink>
      <w:r>
        <w:rPr>
          <w:rFonts w:ascii="Arial" w:hAnsi="Arial" w:cs="Arial"/>
          <w:sz w:val="20"/>
          <w:szCs w:val="20"/>
        </w:rPr>
        <w:t xml:space="preserve"> со дня заключения настоящего договора.</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bookmarkStart w:id="0" w:name="Par903"/>
      <w:bookmarkEnd w:id="0"/>
      <w:r>
        <w:rPr>
          <w:rFonts w:ascii="Arial" w:hAnsi="Arial" w:cs="Arial"/>
          <w:sz w:val="20"/>
          <w:szCs w:val="20"/>
        </w:rPr>
        <w:t xml:space="preserve">5. Срок выполнения мероприятий по технологическому присоединению составляет _____________ </w:t>
      </w:r>
      <w:hyperlink w:anchor="Par1006" w:history="1">
        <w:r>
          <w:rPr>
            <w:rFonts w:ascii="Arial" w:hAnsi="Arial" w:cs="Arial"/>
            <w:color w:val="0000FF"/>
            <w:sz w:val="20"/>
            <w:szCs w:val="20"/>
          </w:rPr>
          <w:t>&lt;4&gt;</w:t>
        </w:r>
      </w:hyperlink>
      <w:r>
        <w:rPr>
          <w:rFonts w:ascii="Arial" w:hAnsi="Arial" w:cs="Arial"/>
          <w:sz w:val="20"/>
          <w:szCs w:val="20"/>
        </w:rPr>
        <w:t xml:space="preserve"> со дня заключения настоящего договора.</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 Обязанности Сторон</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Сетевая организация обязуется:</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Pr>
          <w:rFonts w:ascii="Arial" w:hAnsi="Arial" w:cs="Arial"/>
          <w:sz w:val="20"/>
          <w:szCs w:val="20"/>
        </w:rPr>
        <w:t>энергопринимающие</w:t>
      </w:r>
      <w:proofErr w:type="spellEnd"/>
      <w:r>
        <w:rPr>
          <w:rFonts w:ascii="Arial" w:hAnsi="Arial" w:cs="Arial"/>
          <w:sz w:val="20"/>
          <w:szCs w:val="20"/>
        </w:rPr>
        <w:t xml:space="preserve"> устройства заявителя, указанные в технических условиях;</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bookmarkStart w:id="1" w:name="Par909"/>
      <w:bookmarkEnd w:id="1"/>
      <w:r>
        <w:rPr>
          <w:rFonts w:ascii="Arial" w:hAnsi="Arial" w:cs="Arial"/>
          <w:sz w:val="20"/>
          <w:szCs w:val="20"/>
        </w:rP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заявителя;</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не позднее ________ рабочих дней со дня проведения осмотра (обследования), указанного в </w:t>
      </w:r>
      <w:hyperlink w:anchor="Par909" w:history="1">
        <w:r>
          <w:rPr>
            <w:rFonts w:ascii="Arial" w:hAnsi="Arial" w:cs="Arial"/>
            <w:color w:val="0000FF"/>
            <w:sz w:val="20"/>
            <w:szCs w:val="20"/>
          </w:rPr>
          <w:t>абзаце третьем</w:t>
        </w:r>
      </w:hyperlink>
      <w:r>
        <w:rPr>
          <w:rFonts w:ascii="Arial" w:hAnsi="Arial" w:cs="Arial"/>
          <w:sz w:val="20"/>
          <w:szCs w:val="20"/>
        </w:rPr>
        <w:t xml:space="preserve"> настоящего пункта, с соблюдением срока, установленного </w:t>
      </w:r>
      <w:hyperlink w:anchor="Par903" w:history="1">
        <w:r>
          <w:rPr>
            <w:rFonts w:ascii="Arial" w:hAnsi="Arial" w:cs="Arial"/>
            <w:color w:val="0000FF"/>
            <w:sz w:val="20"/>
            <w:szCs w:val="20"/>
          </w:rPr>
          <w:t>пунктом 5</w:t>
        </w:r>
      </w:hyperlink>
      <w:r>
        <w:rPr>
          <w:rFonts w:ascii="Arial" w:hAnsi="Arial" w:cs="Arial"/>
          <w:sz w:val="20"/>
          <w:szCs w:val="20"/>
        </w:rPr>
        <w:t xml:space="preserve"> настоящего договора, осуществить фактическое присоединение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заявителя к электрическим сетям, фактический прием (подачу) напряжения и мощности, составить при участии заявителя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и направить</w:t>
      </w:r>
      <w:proofErr w:type="gramEnd"/>
      <w:r>
        <w:rPr>
          <w:rFonts w:ascii="Arial" w:hAnsi="Arial" w:cs="Arial"/>
          <w:sz w:val="20"/>
          <w:szCs w:val="20"/>
        </w:rPr>
        <w:t xml:space="preserve"> их заявителю.</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7. Сетевая организация при невыполнении заявителем технических условий в согласованный срок и наличии на дату </w:t>
      </w:r>
      <w:proofErr w:type="gramStart"/>
      <w:r>
        <w:rPr>
          <w:rFonts w:ascii="Arial" w:hAnsi="Arial" w:cs="Arial"/>
          <w:sz w:val="20"/>
          <w:szCs w:val="20"/>
        </w:rPr>
        <w:t>окончания срока их действия технической возможности технологического присоединения</w:t>
      </w:r>
      <w:proofErr w:type="gramEnd"/>
      <w:r>
        <w:rPr>
          <w:rFonts w:ascii="Arial" w:hAnsi="Arial" w:cs="Arial"/>
          <w:sz w:val="20"/>
          <w:szCs w:val="20"/>
        </w:rPr>
        <w:t xml:space="preserve"> вправе по обращению заявителя продлить срок действия технических условий. При этом дополнительная плата не взимается.</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 Заявитель обязуется:</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Pr>
          <w:rFonts w:ascii="Arial" w:hAnsi="Arial" w:cs="Arial"/>
          <w:sz w:val="20"/>
          <w:szCs w:val="20"/>
        </w:rPr>
        <w:t>энергопринимающие</w:t>
      </w:r>
      <w:proofErr w:type="spellEnd"/>
      <w:r>
        <w:rPr>
          <w:rFonts w:ascii="Arial" w:hAnsi="Arial" w:cs="Arial"/>
          <w:sz w:val="20"/>
          <w:szCs w:val="20"/>
        </w:rPr>
        <w:t xml:space="preserve"> устройства заявителя, указанные в технических условиях;</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принять участие в осмотре (обследовании) присоединяемых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сетевой организацией;</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после осуществления сетевой организацией фактического присоединения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заявителя к электрическим сетям, фактического приема (подачи) напряжения и мощности подписать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w:t>
      </w:r>
      <w:proofErr w:type="gramEnd"/>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надлежащим образом исполнять указанные в </w:t>
      </w:r>
      <w:hyperlink w:anchor="Par921" w:history="1">
        <w:r>
          <w:rPr>
            <w:rFonts w:ascii="Arial" w:hAnsi="Arial" w:cs="Arial"/>
            <w:color w:val="0000FF"/>
            <w:sz w:val="20"/>
            <w:szCs w:val="20"/>
          </w:rPr>
          <w:t>разделе III</w:t>
        </w:r>
      </w:hyperlink>
      <w:r>
        <w:rPr>
          <w:rFonts w:ascii="Arial" w:hAnsi="Arial" w:cs="Arial"/>
          <w:sz w:val="20"/>
          <w:szCs w:val="20"/>
        </w:rPr>
        <w:t xml:space="preserve"> настоящего договора обязательства по оплате расходов на технологическое присоединение;</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уведомить сетевую организацию о направлении заявок в иные сетевые организации при технологическом присоединении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9. Заявитель вправе при невыполнении им технических условий в согласованный срок и наличии на дату </w:t>
      </w:r>
      <w:proofErr w:type="gramStart"/>
      <w:r>
        <w:rPr>
          <w:rFonts w:ascii="Arial" w:hAnsi="Arial" w:cs="Arial"/>
          <w:sz w:val="20"/>
          <w:szCs w:val="20"/>
        </w:rPr>
        <w:t>окончания срока их действия технической возможности технологического присоединения</w:t>
      </w:r>
      <w:proofErr w:type="gramEnd"/>
      <w:r>
        <w:rPr>
          <w:rFonts w:ascii="Arial" w:hAnsi="Arial" w:cs="Arial"/>
          <w:sz w:val="20"/>
          <w:szCs w:val="20"/>
        </w:rPr>
        <w:t xml:space="preserve"> обратиться в сетевую организацию с просьбой о продлении срока действия технических условий.</w:t>
      </w:r>
    </w:p>
    <w:p w:rsidR="007D45E8" w:rsidRDefault="007D45E8" w:rsidP="007D45E8">
      <w:pPr>
        <w:autoSpaceDE w:val="0"/>
        <w:autoSpaceDN w:val="0"/>
        <w:adjustRightInd w:val="0"/>
        <w:spacing w:after="0" w:line="240" w:lineRule="auto"/>
        <w:jc w:val="both"/>
        <w:rPr>
          <w:rFonts w:ascii="Arial" w:hAnsi="Arial" w:cs="Arial"/>
          <w:sz w:val="20"/>
          <w:szCs w:val="20"/>
        </w:rPr>
      </w:pPr>
    </w:p>
    <w:p w:rsidR="00677869" w:rsidRDefault="00677869" w:rsidP="007D45E8">
      <w:pPr>
        <w:autoSpaceDE w:val="0"/>
        <w:autoSpaceDN w:val="0"/>
        <w:adjustRightInd w:val="0"/>
        <w:spacing w:after="0" w:line="240" w:lineRule="auto"/>
        <w:jc w:val="center"/>
        <w:outlineLvl w:val="1"/>
        <w:rPr>
          <w:rFonts w:ascii="Arial" w:hAnsi="Arial" w:cs="Arial"/>
          <w:sz w:val="20"/>
          <w:szCs w:val="20"/>
        </w:rPr>
      </w:pPr>
      <w:bookmarkStart w:id="2" w:name="Par921"/>
      <w:bookmarkEnd w:id="2"/>
    </w:p>
    <w:p w:rsidR="007D45E8" w:rsidRDefault="007D45E8" w:rsidP="007D45E8">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III. Плата за технологическое присоединение</w:t>
      </w:r>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порядок расчетов</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 Размер  платы  за  технологическое  присоединение  определяется </w:t>
      </w:r>
      <w:hyperlink w:anchor="Par1007" w:history="1">
        <w:r>
          <w:rPr>
            <w:rFonts w:ascii="Courier New" w:hAnsi="Courier New" w:cs="Courier New"/>
            <w:color w:val="0000FF"/>
            <w:sz w:val="20"/>
            <w:szCs w:val="20"/>
          </w:rPr>
          <w:t>&lt;5&gt;</w:t>
        </w:r>
      </w:hyperlink>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соответствии с решением 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органа исполнительной власти</w:t>
      </w:r>
      <w:proofErr w:type="gramEnd"/>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области государственного регулирования тарифов)</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от _____________ N _______ и составляет ____________ рублей _______ копеек.</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11.  Внесение  платы  за  технологическое  присоединение осуществляется</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заявителем в следующем порядке: 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(указываются порядок и сроки</w:t>
      </w:r>
      <w:proofErr w:type="gramEnd"/>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внесения платы за технологическое присоединение)</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rPr>
          <w:rFonts w:ascii="Arial" w:hAnsi="Arial" w:cs="Arial"/>
          <w:sz w:val="20"/>
          <w:szCs w:val="20"/>
        </w:rPr>
        <w:t>дств в к</w:t>
      </w:r>
      <w:proofErr w:type="gramEnd"/>
      <w:r>
        <w:rPr>
          <w:rFonts w:ascii="Arial" w:hAnsi="Arial" w:cs="Arial"/>
          <w:sz w:val="20"/>
          <w:szCs w:val="20"/>
        </w:rPr>
        <w:t>ассу или на расчетный счет сетевой организации.</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 xml:space="preserve">IV. Разграничение балансовой принадлежности </w:t>
      </w:r>
      <w:proofErr w:type="gramStart"/>
      <w:r>
        <w:rPr>
          <w:rFonts w:ascii="Arial" w:hAnsi="Arial" w:cs="Arial"/>
          <w:sz w:val="20"/>
          <w:szCs w:val="20"/>
        </w:rPr>
        <w:t>электрических</w:t>
      </w:r>
      <w:proofErr w:type="gramEnd"/>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сетей и эксплуатационной ответственности Сторон</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1008" w:history="1">
        <w:r>
          <w:rPr>
            <w:rFonts w:ascii="Arial" w:hAnsi="Arial" w:cs="Arial"/>
            <w:color w:val="0000FF"/>
            <w:sz w:val="20"/>
            <w:szCs w:val="20"/>
          </w:rPr>
          <w:t>&lt;6&gt;</w:t>
        </w:r>
      </w:hyperlink>
      <w:r>
        <w:rPr>
          <w:rFonts w:ascii="Arial" w:hAnsi="Arial" w:cs="Arial"/>
          <w:sz w:val="20"/>
          <w:szCs w:val="20"/>
        </w:rPr>
        <w:t>.</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 Условия изменения, расторжения договора</w:t>
      </w:r>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ответственность Сторон</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14. Настоящий договор может быть изменен по письменному соглашению Сторон или в судебном порядке.</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15. </w:t>
      </w:r>
      <w:proofErr w:type="gramStart"/>
      <w:r>
        <w:rPr>
          <w:rFonts w:ascii="Arial" w:hAnsi="Arial" w:cs="Arial"/>
          <w:sz w:val="20"/>
          <w:szCs w:val="20"/>
        </w:rPr>
        <w:t>Договор</w:t>
      </w:r>
      <w:proofErr w:type="gramEnd"/>
      <w:r>
        <w:rPr>
          <w:rFonts w:ascii="Arial" w:hAnsi="Arial" w:cs="Arial"/>
          <w:sz w:val="20"/>
          <w:szCs w:val="20"/>
        </w:rPr>
        <w:t xml:space="preserve"> может быть расторгнут по требованию одной из Сторон по основаниям, предусмотренным Гражданским </w:t>
      </w:r>
      <w:hyperlink r:id="rId5"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rPr>
          <w:rFonts w:ascii="Arial" w:hAnsi="Arial" w:cs="Arial"/>
          <w:sz w:val="20"/>
          <w:szCs w:val="20"/>
        </w:rPr>
        <w:t>, может служить основанием для расторжения договора по требованию сетевой организации по решению суда.</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 Порядок разрешения споров</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VII. Заключительные положения</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21. Настоящий договор считается заключенным </w:t>
      </w:r>
      <w:proofErr w:type="gramStart"/>
      <w:r>
        <w:rPr>
          <w:rFonts w:ascii="Arial" w:hAnsi="Arial" w:cs="Arial"/>
          <w:sz w:val="20"/>
          <w:szCs w:val="20"/>
        </w:rPr>
        <w:t>с даты поступления</w:t>
      </w:r>
      <w:proofErr w:type="gramEnd"/>
      <w:r>
        <w:rPr>
          <w:rFonts w:ascii="Arial" w:hAnsi="Arial" w:cs="Arial"/>
          <w:sz w:val="20"/>
          <w:szCs w:val="20"/>
        </w:rPr>
        <w:t xml:space="preserve"> подписанного заявителем экземпляра настоящего договора в сетевую организацию.</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22. Настоящий договор составлен и подписан в двух экземплярах, по одному для каждой из Сторон.</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Реквизиты Сторон</w:t>
      </w:r>
    </w:p>
    <w:p w:rsidR="007D45E8" w:rsidRDefault="007D45E8" w:rsidP="007D45E8">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44"/>
        <w:gridCol w:w="144"/>
        <w:gridCol w:w="4564"/>
      </w:tblGrid>
      <w:tr w:rsidR="007D45E8">
        <w:tc>
          <w:tcPr>
            <w:tcW w:w="4444" w:type="dxa"/>
          </w:tcPr>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Сетевая организация</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сетевой организации)</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нахождения)</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ИНН/КПП ___________________________</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w:t>
            </w:r>
          </w:p>
          <w:p w:rsidR="007D45E8" w:rsidRDefault="007D45E8">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р</w:t>
            </w:r>
            <w:proofErr w:type="gramEnd"/>
            <w:r>
              <w:rPr>
                <w:rFonts w:ascii="Arial" w:hAnsi="Arial" w:cs="Arial"/>
                <w:sz w:val="20"/>
                <w:szCs w:val="20"/>
              </w:rPr>
              <w:t>/с __________________________________</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к/с __________________________________</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(должность, фамилия, имя, отчество лица,</w:t>
            </w:r>
            <w:proofErr w:type="gramEnd"/>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действующего от имени сетевой организации)</w:t>
            </w:r>
            <w:proofErr w:type="gramEnd"/>
          </w:p>
        </w:tc>
        <w:tc>
          <w:tcPr>
            <w:tcW w:w="144" w:type="dxa"/>
          </w:tcPr>
          <w:p w:rsidR="007D45E8" w:rsidRDefault="007D45E8">
            <w:pPr>
              <w:autoSpaceDE w:val="0"/>
              <w:autoSpaceDN w:val="0"/>
              <w:adjustRightInd w:val="0"/>
              <w:spacing w:after="0" w:line="240" w:lineRule="auto"/>
              <w:rPr>
                <w:rFonts w:ascii="Arial" w:hAnsi="Arial" w:cs="Arial"/>
                <w:sz w:val="20"/>
                <w:szCs w:val="20"/>
              </w:rPr>
            </w:pPr>
          </w:p>
        </w:tc>
        <w:tc>
          <w:tcPr>
            <w:tcW w:w="4564" w:type="dxa"/>
          </w:tcPr>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Заявитель</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(серия, номер, дата и место выдачи паспорта</w:t>
            </w:r>
            <w:proofErr w:type="gramEnd"/>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или иного документа, удостоверяющего</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личность в соответствии с законодательством Российской Федерации)</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ИНН (при наличии) ____________________</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Место жительства _____________________</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tc>
      </w:tr>
      <w:tr w:rsidR="007D45E8">
        <w:tc>
          <w:tcPr>
            <w:tcW w:w="4444" w:type="dxa"/>
          </w:tcPr>
          <w:p w:rsidR="007D45E8" w:rsidRDefault="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_________</w:t>
            </w:r>
          </w:p>
          <w:p w:rsidR="007D45E8" w:rsidRDefault="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(подпись)</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М.П.</w:t>
            </w:r>
          </w:p>
        </w:tc>
        <w:tc>
          <w:tcPr>
            <w:tcW w:w="144" w:type="dxa"/>
          </w:tcPr>
          <w:p w:rsidR="007D45E8" w:rsidRDefault="007D45E8">
            <w:pPr>
              <w:autoSpaceDE w:val="0"/>
              <w:autoSpaceDN w:val="0"/>
              <w:adjustRightInd w:val="0"/>
              <w:spacing w:after="0" w:line="240" w:lineRule="auto"/>
              <w:rPr>
                <w:rFonts w:ascii="Arial" w:hAnsi="Arial" w:cs="Arial"/>
                <w:sz w:val="20"/>
                <w:szCs w:val="20"/>
              </w:rPr>
            </w:pPr>
          </w:p>
        </w:tc>
        <w:tc>
          <w:tcPr>
            <w:tcW w:w="4564" w:type="dxa"/>
          </w:tcPr>
          <w:p w:rsidR="007D45E8" w:rsidRDefault="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_________</w:t>
            </w:r>
          </w:p>
          <w:p w:rsidR="007D45E8" w:rsidRDefault="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(подпись)</w:t>
            </w:r>
          </w:p>
        </w:tc>
      </w:tr>
    </w:tbl>
    <w:p w:rsidR="007D45E8" w:rsidRDefault="007D45E8" w:rsidP="007D45E8">
      <w:pPr>
        <w:autoSpaceDE w:val="0"/>
        <w:autoSpaceDN w:val="0"/>
        <w:adjustRightInd w:val="0"/>
        <w:spacing w:after="0" w:line="240" w:lineRule="auto"/>
        <w:jc w:val="both"/>
        <w:rPr>
          <w:rFonts w:ascii="Arial" w:hAnsi="Arial" w:cs="Arial"/>
          <w:sz w:val="20"/>
          <w:szCs w:val="20"/>
        </w:rPr>
      </w:pPr>
      <w:bookmarkStart w:id="3" w:name="_GoBack"/>
      <w:bookmarkEnd w:id="3"/>
    </w:p>
    <w:sectPr w:rsidR="007D45E8" w:rsidSect="00677869">
      <w:pgSz w:w="11906" w:h="16838"/>
      <w:pgMar w:top="426"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5E8"/>
    <w:rsid w:val="00381DC3"/>
    <w:rsid w:val="00677869"/>
    <w:rsid w:val="007373AF"/>
    <w:rsid w:val="007D4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45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45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45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45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42009FE88CDCDE3B39B2FDA92A9F181E40BE5CEDC2AC8B57B703DBF66Dp76E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2140</Words>
  <Characters>12201</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Заголовки</vt:lpstr>
      </vt:variant>
      <vt:variant>
        <vt:i4>33</vt:i4>
      </vt:variant>
    </vt:vector>
  </HeadingPairs>
  <TitlesOfParts>
    <vt:vector size="34" baseType="lpstr">
      <vt:lpstr/>
      <vt:lpstr>Приложение N 1</vt:lpstr>
      <vt:lpstr>Приложение N 2</vt:lpstr>
      <vt:lpstr>Приложение N 3</vt:lpstr>
      <vt:lpstr>Приложение N 4</vt:lpstr>
      <vt:lpstr>Приложение N 5</vt:lpstr>
      <vt:lpstr>Приложение N 6</vt:lpstr>
      <vt:lpstr>Приложение N 7</vt:lpstr>
      <vt:lpstr>Приложение N 8</vt:lpstr>
      <vt:lpstr>    I. Предмет договора</vt:lpstr>
      <vt:lpstr>    II. Обязанности Сторон</vt:lpstr>
      <vt:lpstr>    III. Плата за технологическое присоединение</vt:lpstr>
      <vt:lpstr>    IV. Разграничение балансовой принадлежности электрических</vt:lpstr>
      <vt:lpstr>    V. Условия изменения, расторжения договора</vt:lpstr>
      <vt:lpstr>    VI. Порядок разрешения споров</vt:lpstr>
      <vt:lpstr>    VII. Заключительные положения</vt:lpstr>
      <vt:lpstr>    Реквизиты Сторон</vt:lpstr>
      <vt:lpstr>    Приложение</vt:lpstr>
      <vt:lpstr>Приложение N 9</vt:lpstr>
      <vt:lpstr>    I. Предмет договора</vt:lpstr>
      <vt:lpstr>    II. Обязанности Сторон</vt:lpstr>
      <vt:lpstr>    III. Плата за технологическое присоединение</vt:lpstr>
      <vt:lpstr>    IV. Разграничение балансовой принадлежности электрических</vt:lpstr>
      <vt:lpstr>    V. Условия изменения, расторжения договора</vt:lpstr>
      <vt:lpstr>    VI. Порядок разрешения споров</vt:lpstr>
      <vt:lpstr>    VII. Заключительные положения</vt:lpstr>
      <vt:lpstr>    Реквизиты Сторон</vt:lpstr>
      <vt:lpstr>    Приложение</vt:lpstr>
      <vt:lpstr>Приложение N 10</vt:lpstr>
      <vt:lpstr>    I. Предмет договора</vt:lpstr>
      <vt:lpstr>    II. Обязанности Сторон</vt:lpstr>
      <vt:lpstr>    III. Плата за технологическое присоединение</vt:lpstr>
      <vt:lpstr>    IV. Разграничение балансовой принадлежности электрических</vt:lpstr>
      <vt:lpstr>    V. Условия изменения, расторжения договора</vt:lpstr>
    </vt:vector>
  </TitlesOfParts>
  <Company/>
  <LinksUpToDate>false</LinksUpToDate>
  <CharactersWithSpaces>14313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Пустовалова Л.А.</dc:creator>
  <cp:lastModifiedBy>Пустовалова Л.А.</cp:lastModifiedBy>
  <cp:revision>4</cp:revision>
  <dcterms:created xsi:type="dcterms:W3CDTF">2016-10-13T06:07:00Z</dcterms:created>
  <dcterms:modified xsi:type="dcterms:W3CDTF">2016-10-13T06:11:00Z</dcterms:modified>
</cp:coreProperties>
</file>